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17C" w:rsidRPr="00410868" w:rsidRDefault="00746525" w:rsidP="00410868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550.5pt;margin-top:27pt;width:214.5pt;height:153pt;z-index:251655680" filled="f" stroked="f">
            <v:textbox style="mso-next-textbox:#_x0000_s1031">
              <w:txbxContent>
                <w:p w:rsidR="00B96D2F" w:rsidRPr="00C01887" w:rsidRDefault="00B96D2F" w:rsidP="00725708">
                  <w:pPr>
                    <w:spacing w:line="600" w:lineRule="exact"/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</w:pPr>
                  <w:r w:rsidRPr="00C0188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承辦人：</w:t>
                  </w:r>
                  <w:r w:rsidR="00C550F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　　　　　　　</w:t>
                  </w:r>
                </w:p>
                <w:p w:rsidR="00B96D2F" w:rsidRPr="00C01887" w:rsidRDefault="00B96D2F" w:rsidP="00725708">
                  <w:pPr>
                    <w:spacing w:line="600" w:lineRule="exact"/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</w:pPr>
                  <w:r w:rsidRPr="00C0188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電</w:t>
                  </w:r>
                  <w:r w:rsidR="00C550F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　</w:t>
                  </w:r>
                  <w:r w:rsidRPr="00C0188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話：</w:t>
                  </w:r>
                  <w:r w:rsidR="00C550F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　　　　　　　</w:t>
                  </w:r>
                </w:p>
                <w:p w:rsidR="00B96D2F" w:rsidRPr="00C01887" w:rsidRDefault="00B96D2F" w:rsidP="00725708">
                  <w:pPr>
                    <w:spacing w:line="600" w:lineRule="exact"/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</w:pPr>
                  <w:r w:rsidRPr="00C0188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手</w:t>
                  </w:r>
                  <w:r w:rsidR="00C550F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　</w:t>
                  </w:r>
                  <w:r w:rsidRPr="00C0188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機：</w:t>
                  </w:r>
                  <w:r w:rsidR="00C550F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　　　　　　　</w:t>
                  </w:r>
                </w:p>
                <w:p w:rsidR="00B96D2F" w:rsidRPr="00C01887" w:rsidRDefault="00B96D2F" w:rsidP="00725708">
                  <w:pPr>
                    <w:spacing w:line="600" w:lineRule="exact"/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</w:pPr>
                  <w:r w:rsidRPr="00C0188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傳</w:t>
                  </w:r>
                  <w:r w:rsidR="00C550F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　</w:t>
                  </w:r>
                  <w:r w:rsidRPr="00C0188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真：</w:t>
                  </w:r>
                  <w:r w:rsidR="00C550F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　　　　　　　</w:t>
                  </w:r>
                </w:p>
              </w:txbxContent>
            </v:textbox>
          </v:shape>
        </w:pict>
      </w:r>
      <w:r w:rsidR="00725708" w:rsidRPr="00410868">
        <w:rPr>
          <w:rFonts w:ascii="標楷體" w:eastAsia="標楷體" w:hAnsi="標楷體"/>
          <w:noProof/>
        </w:rPr>
        <w:pict>
          <v:shape id="_x0000_s1028" type="#_x0000_t202" style="position:absolute;left:0;text-align:left;margin-left:0;margin-top:27pt;width:765pt;height:253.6pt;z-index:251654656" strokeweight="1.5pt">
            <v:textbox style="mso-next-textbox:#_x0000_s1028">
              <w:txbxContent>
                <w:p w:rsidR="00B96D2F" w:rsidRPr="00C01887" w:rsidRDefault="001553F9" w:rsidP="00725708">
                  <w:pPr>
                    <w:spacing w:line="600" w:lineRule="exact"/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管線</w:t>
                  </w:r>
                  <w:r w:rsidRPr="00444FAA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機構</w:t>
                  </w:r>
                  <w:r w:rsidR="00B96D2F" w:rsidRPr="00C0188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：</w:t>
                  </w:r>
                  <w:r w:rsidR="00C550F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　　　　　　　　　　　　　　　　　</w:t>
                  </w:r>
                  <w:r w:rsidR="00B96D2F" w:rsidRPr="00C0188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(</w:t>
                  </w:r>
                  <w:r w:rsidRPr="00444FAA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機構</w:t>
                  </w:r>
                  <w:r w:rsidR="00B96D2F" w:rsidRPr="00C0188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單位</w:t>
                  </w:r>
                  <w:r w:rsidR="00C550F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全</w:t>
                  </w:r>
                  <w:r w:rsidR="00B96D2F" w:rsidRPr="00C0188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銜)</w:t>
                  </w:r>
                </w:p>
                <w:p w:rsidR="00B96D2F" w:rsidRPr="00C01887" w:rsidRDefault="001553F9" w:rsidP="00725708">
                  <w:pPr>
                    <w:spacing w:line="600" w:lineRule="exact"/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管線</w:t>
                  </w:r>
                  <w:r w:rsidRPr="00444FAA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機構</w:t>
                  </w:r>
                  <w:r w:rsidR="00B96D2F" w:rsidRPr="00C0188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聯絡電話(含分機)：</w:t>
                  </w:r>
                  <w:r w:rsidR="00C550F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　　　　　　　　　</w:t>
                  </w:r>
                </w:p>
                <w:p w:rsidR="00B96D2F" w:rsidRPr="00C01887" w:rsidRDefault="00B96D2F" w:rsidP="00725708">
                  <w:pPr>
                    <w:spacing w:line="600" w:lineRule="exact"/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</w:pPr>
                  <w:r w:rsidRPr="00C0188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報備時間：</w:t>
                  </w:r>
                  <w:r w:rsidR="00C550F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　　</w:t>
                  </w:r>
                  <w:r w:rsidRPr="00C0188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年</w:t>
                  </w:r>
                  <w:r w:rsidR="00C550F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　　</w:t>
                  </w:r>
                  <w:r w:rsidRPr="00C0188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月</w:t>
                  </w:r>
                  <w:r w:rsidR="00C550F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　　</w:t>
                  </w:r>
                  <w:r w:rsidRPr="00C0188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日</w:t>
                  </w:r>
                  <w:r w:rsidR="00C550F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　　</w:t>
                  </w:r>
                  <w:r w:rsidRPr="00C0188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時</w:t>
                  </w:r>
                  <w:r w:rsidR="00C550F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　　</w:t>
                  </w:r>
                  <w:r w:rsidRPr="00C0188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分</w:t>
                  </w:r>
                </w:p>
                <w:p w:rsidR="00B96D2F" w:rsidRDefault="00B96D2F" w:rsidP="00725708">
                  <w:pPr>
                    <w:spacing w:line="600" w:lineRule="exact"/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</w:pPr>
                  <w:r w:rsidRPr="00C0188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搶修時間：</w:t>
                  </w:r>
                  <w:r w:rsidR="00C550F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　　</w:t>
                  </w:r>
                  <w:r w:rsidRPr="00C0188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年</w:t>
                  </w:r>
                  <w:r w:rsidR="00C550F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　　</w:t>
                  </w:r>
                  <w:r w:rsidRPr="00C0188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月</w:t>
                  </w:r>
                  <w:r w:rsidR="00C550F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　　</w:t>
                  </w:r>
                  <w:r w:rsidRPr="00C0188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日</w:t>
                  </w:r>
                  <w:r w:rsidR="00C550F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　　</w:t>
                  </w:r>
                  <w:r w:rsidRPr="00C0188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時起至</w:t>
                  </w:r>
                  <w:r w:rsidR="001252AC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　　</w:t>
                  </w:r>
                  <w:r w:rsidR="001252AC" w:rsidRPr="00C0188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月</w:t>
                  </w:r>
                  <w:r w:rsidR="00C550F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　　</w:t>
                  </w:r>
                  <w:r w:rsidRPr="00C0188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日</w:t>
                  </w:r>
                  <w:r w:rsidR="00C550F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　　</w:t>
                  </w:r>
                  <w:r w:rsidR="00921C8B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時止</w:t>
                  </w:r>
                  <w:r w:rsidR="00DA67F9" w:rsidRPr="00AB34E5">
                    <w:rPr>
                      <w:rFonts w:ascii="標楷體" w:eastAsia="標楷體" w:hAnsi="標楷體" w:hint="eastAsia"/>
                      <w:b/>
                      <w:color w:val="7030A0"/>
                      <w:sz w:val="28"/>
                      <w:szCs w:val="28"/>
                    </w:rPr>
                    <w:t>(連續性施工)</w:t>
                  </w:r>
                </w:p>
                <w:p w:rsidR="00DA67F9" w:rsidRPr="00DA67F9" w:rsidRDefault="00DA67F9" w:rsidP="00DA67F9">
                  <w:pPr>
                    <w:spacing w:line="600" w:lineRule="exact"/>
                    <w:ind w:firstLineChars="500" w:firstLine="1401"/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　　</w:t>
                  </w:r>
                  <w:r w:rsidRPr="00C0188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年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　　</w:t>
                  </w:r>
                  <w:r w:rsidRPr="00C0188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月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　　</w:t>
                  </w:r>
                  <w:r w:rsidRPr="00C0188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至</w:t>
                  </w:r>
                  <w:r w:rsidR="001252AC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　　</w:t>
                  </w:r>
                  <w:r w:rsidR="001252AC" w:rsidRPr="00C0188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月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　　</w:t>
                  </w:r>
                  <w:r w:rsidRPr="00C0188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日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(每天</w:t>
                  </w:r>
                  <w:r w:rsidRPr="00DA67F9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   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間</w:t>
                  </w:r>
                  <w:r w:rsidRPr="00DA67F9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   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時至</w:t>
                  </w:r>
                  <w:r w:rsidRPr="00DA67F9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   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時止)</w:t>
                  </w:r>
                  <w:r w:rsidRPr="00AB34E5">
                    <w:rPr>
                      <w:rFonts w:ascii="標楷體" w:eastAsia="標楷體" w:hAnsi="標楷體" w:hint="eastAsia"/>
                      <w:b/>
                      <w:color w:val="7030A0"/>
                      <w:sz w:val="28"/>
                      <w:szCs w:val="28"/>
                    </w:rPr>
                    <w:t>(時段性施工)</w:t>
                  </w:r>
                </w:p>
                <w:p w:rsidR="00B96D2F" w:rsidRPr="00C01887" w:rsidRDefault="00B96D2F" w:rsidP="00725708">
                  <w:pPr>
                    <w:spacing w:line="600" w:lineRule="exact"/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</w:pPr>
                  <w:r w:rsidRPr="00C0188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搶修地點：</w:t>
                  </w:r>
                  <w:r w:rsidR="00F526D5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新北市</w:t>
                  </w:r>
                  <w:r w:rsidR="00C550F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　　</w:t>
                  </w:r>
                  <w:r w:rsidRPr="00C0188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區</w:t>
                  </w:r>
                  <w:r w:rsidR="00C550F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　　</w:t>
                  </w:r>
                  <w:r w:rsidRPr="00C0188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路</w:t>
                  </w:r>
                  <w:r w:rsidR="00C550F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　　</w:t>
                  </w:r>
                  <w:r w:rsidRPr="00C0188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段</w:t>
                  </w:r>
                  <w:r w:rsidR="00C550F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　　</w:t>
                  </w:r>
                  <w:r w:rsidRPr="00C0188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號至</w:t>
                  </w:r>
                  <w:r w:rsidR="00C550F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　　</w:t>
                  </w:r>
                  <w:r w:rsidRPr="00C0188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號(</w:t>
                  </w:r>
                  <w:r w:rsidR="00C550F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　　</w:t>
                  </w:r>
                  <w:r w:rsidRPr="00C0188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線</w:t>
                  </w:r>
                  <w:r w:rsidR="00F526D5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縣道</w:t>
                  </w:r>
                  <w:r w:rsidR="00C550F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　　</w:t>
                  </w:r>
                  <w:r w:rsidRPr="00C0188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k+</w:t>
                  </w:r>
                  <w:r w:rsidR="00C550F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　　</w:t>
                  </w:r>
                  <w:r w:rsidRPr="00C0188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~</w:t>
                  </w:r>
                  <w:r w:rsidR="00C550F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　　</w:t>
                  </w:r>
                  <w:r w:rsidRPr="00C0188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k+</w:t>
                  </w:r>
                  <w:r w:rsidR="00C550F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　　</w:t>
                  </w:r>
                  <w:r w:rsidRPr="00C0188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)</w:t>
                  </w:r>
                </w:p>
                <w:p w:rsidR="00C550F6" w:rsidRPr="00C550F6" w:rsidRDefault="00B96D2F" w:rsidP="00725708">
                  <w:pPr>
                    <w:spacing w:line="600" w:lineRule="exact"/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</w:pPr>
                  <w:r w:rsidRPr="00C0188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搶修原因：</w:t>
                  </w:r>
                  <w:r w:rsidR="00C550F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　　　　　　　　　　　　　　　　　　　　　　　　　　　　　　　　　　　　　</w:t>
                  </w:r>
                </w:p>
                <w:p w:rsidR="00B96D2F" w:rsidRPr="0033685D" w:rsidRDefault="0033685D" w:rsidP="00725708">
                  <w:pPr>
                    <w:spacing w:line="600" w:lineRule="exact"/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備註：</w:t>
                  </w:r>
                  <w:r w:rsidR="00C550F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　　</w:t>
                  </w:r>
                  <w:r w:rsidR="00C550F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　　　　　　　　　　　　　　　　　　　　　　　　　　　　　　　　　　　　　</w:t>
                  </w:r>
                </w:p>
              </w:txbxContent>
            </v:textbox>
          </v:shape>
        </w:pict>
      </w:r>
      <w:r w:rsidR="00931520"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1046" type="#_x0000_t202" style="position:absolute;left:0;text-align:left;margin-left:8.5pt;margin-top:-36pt;width:738.5pt;height:36pt;z-index:251660800" filled="f" fillcolor="yellow" stroked="f" strokecolor="yellow">
            <v:textbox style="mso-next-textbox:#_x0000_s1046">
              <w:txbxContent>
                <w:p w:rsidR="00931520" w:rsidRPr="00EF53AC" w:rsidRDefault="00C550F6" w:rsidP="00931520">
                  <w:pP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b/>
                      <w:sz w:val="28"/>
                      <w:szCs w:val="28"/>
                    </w:rPr>
                    <w:t>12.20</w:t>
                  </w:r>
                  <w:r w:rsidR="00931520" w:rsidRPr="00EF53AC">
                    <w:rPr>
                      <w:rFonts w:eastAsia="標楷體" w:hAnsi="標楷體"/>
                      <w:b/>
                      <w:sz w:val="28"/>
                      <w:szCs w:val="28"/>
                    </w:rPr>
                    <w:t>緊</w:t>
                  </w:r>
                  <w:r w:rsidR="00931520" w:rsidRPr="00EF53AC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急</w:t>
                  </w:r>
                  <w:r w:rsidR="00931520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搶修報備單</w:t>
                  </w:r>
                  <w:r w:rsidR="006818D5" w:rsidRPr="00796948">
                    <w:rPr>
                      <w:rFonts w:eastAsia="標楷體" w:hAnsi="標楷體" w:hint="eastAsia"/>
                      <w:b/>
                      <w:color w:val="FF0000"/>
                      <w:sz w:val="28"/>
                      <w:szCs w:val="28"/>
                    </w:rPr>
                    <w:t>(</w:t>
                  </w:r>
                  <w:r w:rsidR="00D2487A">
                    <w:rPr>
                      <w:rFonts w:eastAsia="標楷體" w:hAnsi="標楷體" w:hint="eastAsia"/>
                      <w:b/>
                      <w:color w:val="FF0000"/>
                      <w:sz w:val="28"/>
                      <w:szCs w:val="28"/>
                    </w:rPr>
                    <w:t>本報備單為路權機關為工務局</w:t>
                  </w:r>
                  <w:r w:rsidR="00D2487A" w:rsidRPr="00796948">
                    <w:rPr>
                      <w:rFonts w:eastAsia="標楷體" w:hAnsi="標楷體" w:hint="eastAsia"/>
                      <w:b/>
                      <w:color w:val="FF0000"/>
                      <w:sz w:val="28"/>
                      <w:szCs w:val="28"/>
                    </w:rPr>
                    <w:t>填寫之範本</w:t>
                  </w:r>
                  <w:r w:rsidR="00D2487A">
                    <w:rPr>
                      <w:rFonts w:eastAsia="標楷體" w:hAnsi="標楷體" w:hint="eastAsia"/>
                      <w:b/>
                      <w:color w:val="FF0000"/>
                      <w:sz w:val="28"/>
                      <w:szCs w:val="28"/>
                    </w:rPr>
                    <w:t>，如路權機關為</w:t>
                  </w:r>
                  <w:r w:rsidR="00D2487A" w:rsidRPr="00796948">
                    <w:rPr>
                      <w:rFonts w:eastAsia="標楷體" w:hAnsi="標楷體" w:hint="eastAsia"/>
                      <w:b/>
                      <w:color w:val="FF0000"/>
                      <w:sz w:val="28"/>
                      <w:szCs w:val="28"/>
                    </w:rPr>
                    <w:t>○○區公所請</w:t>
                  </w:r>
                  <w:r w:rsidR="00D2487A">
                    <w:rPr>
                      <w:rFonts w:eastAsia="標楷體" w:hAnsi="標楷體" w:hint="eastAsia"/>
                      <w:b/>
                      <w:color w:val="FF0000"/>
                      <w:sz w:val="28"/>
                      <w:szCs w:val="28"/>
                    </w:rPr>
                    <w:t>自行更改</w:t>
                  </w:r>
                  <w:r w:rsidR="006818D5" w:rsidRPr="00796948">
                    <w:rPr>
                      <w:rFonts w:eastAsia="標楷體" w:hAnsi="標楷體" w:hint="eastAsia"/>
                      <w:b/>
                      <w:color w:val="FF0000"/>
                      <w:sz w:val="28"/>
                      <w:szCs w:val="28"/>
                    </w:rPr>
                    <w:t>)</w:t>
                  </w:r>
                </w:p>
                <w:p w:rsidR="00B96D2F" w:rsidRPr="00931520" w:rsidRDefault="00B96D2F" w:rsidP="00931520">
                  <w:pPr>
                    <w:rPr>
                      <w:rFonts w:hint="eastAsia"/>
                      <w:szCs w:val="28"/>
                    </w:rPr>
                  </w:pPr>
                </w:p>
              </w:txbxContent>
            </v:textbox>
          </v:shape>
        </w:pict>
      </w:r>
      <w:r w:rsidR="00793E02"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1045" type="#_x0000_t202" style="position:absolute;left:0;text-align:left;margin-left:38.2pt;margin-top:-16.2pt;width:42.8pt;height:52.2pt;z-index:251659776;mso-wrap-style:none" filled="f" stroked="f">
            <v:textbox style="mso-next-textbox:#_x0000_s1045">
              <w:txbxContent>
                <w:p w:rsidR="00B96D2F" w:rsidRPr="00793E02" w:rsidRDefault="00CA62C6">
                  <w:r>
                    <w:rPr>
                      <w:noProof/>
                    </w:rPr>
                    <w:drawing>
                      <wp:inline distT="0" distB="0" distL="0" distR="0">
                        <wp:extent cx="361950" cy="457200"/>
                        <wp:effectExtent l="19050" t="0" r="0" b="0"/>
                        <wp:docPr id="1" name="圖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0C82" w:rsidRPr="00410868">
        <w:rPr>
          <w:rFonts w:ascii="標楷體" w:eastAsia="標楷體" w:hAnsi="標楷體" w:hint="eastAsia"/>
          <w:b/>
          <w:sz w:val="36"/>
          <w:szCs w:val="36"/>
        </w:rPr>
        <w:t>新北市政府</w:t>
      </w:r>
      <w:r w:rsidR="00C550F6" w:rsidRPr="00C550F6">
        <w:rPr>
          <w:rFonts w:ascii="標楷體" w:eastAsia="標楷體" w:hAnsi="標楷體" w:hint="eastAsia"/>
          <w:b/>
          <w:color w:val="FF0000"/>
          <w:sz w:val="36"/>
          <w:szCs w:val="36"/>
        </w:rPr>
        <w:t>工務局</w:t>
      </w:r>
      <w:r w:rsidR="00F650FD" w:rsidRPr="00C550F6">
        <w:rPr>
          <w:rFonts w:ascii="標楷體" w:eastAsia="標楷體" w:hAnsi="標楷體" w:hint="eastAsia"/>
          <w:b/>
          <w:color w:val="FF0000"/>
          <w:sz w:val="36"/>
          <w:szCs w:val="36"/>
        </w:rPr>
        <w:t>養護工程處</w:t>
      </w:r>
      <w:r w:rsidR="005E0C82" w:rsidRPr="00410868">
        <w:rPr>
          <w:rFonts w:ascii="標楷體" w:eastAsia="標楷體" w:hAnsi="標楷體" w:hint="eastAsia"/>
          <w:b/>
          <w:sz w:val="36"/>
          <w:szCs w:val="36"/>
        </w:rPr>
        <w:t>道路挖掘緊急搶修報備單</w:t>
      </w:r>
    </w:p>
    <w:p w:rsidR="005E0C82" w:rsidRPr="00410868" w:rsidRDefault="000C7CD4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037" type="#_x0000_t202" style="position:absolute;margin-left:477pt;margin-top:244.6pt;width:4in;height:241.15pt;z-index:251657728" strokeweight="1.5pt">
            <v:textbox style="mso-next-textbox:#_x0000_s1037">
              <w:txbxContent>
                <w:p w:rsidR="00B96D2F" w:rsidRDefault="00B96D2F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034" type="#_x0000_t202" style="position:absolute;margin-left:0;margin-top:244.6pt;width:477pt;height:241.15pt;z-index:251656704" strokeweight="1.5pt">
            <v:textbox style="mso-next-textbox:#_x0000_s1034">
              <w:txbxContent>
                <w:p w:rsidR="00B96D2F" w:rsidRPr="00C550F6" w:rsidRDefault="00B96D2F" w:rsidP="00B96D2F">
                  <w:pPr>
                    <w:spacing w:line="0" w:lineRule="atLeast"/>
                    <w:jc w:val="both"/>
                    <w:rPr>
                      <w:rFonts w:eastAsia="標楷體"/>
                      <w:b/>
                      <w:sz w:val="28"/>
                      <w:szCs w:val="28"/>
                    </w:rPr>
                  </w:pPr>
                  <w:r w:rsidRPr="00C0188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注意事項：</w:t>
                  </w:r>
                </w:p>
                <w:p w:rsidR="00B96D2F" w:rsidRPr="000C7CD4" w:rsidRDefault="00B96D2F" w:rsidP="000C7CD4">
                  <w:pPr>
                    <w:numPr>
                      <w:ilvl w:val="0"/>
                      <w:numId w:val="1"/>
                    </w:numPr>
                    <w:spacing w:line="0" w:lineRule="atLeast"/>
                    <w:jc w:val="both"/>
                    <w:rPr>
                      <w:rFonts w:eastAsia="標楷體"/>
                      <w:b/>
                      <w:sz w:val="22"/>
                      <w:szCs w:val="22"/>
                    </w:rPr>
                  </w:pPr>
                  <w:r w:rsidRPr="000C7CD4">
                    <w:rPr>
                      <w:rFonts w:eastAsia="標楷體" w:hAnsi="標楷體"/>
                      <w:b/>
                      <w:sz w:val="22"/>
                      <w:szCs w:val="22"/>
                    </w:rPr>
                    <w:t>施工時請確實做好交通維持措施，並遵守交通規則，保持公共安全。</w:t>
                  </w:r>
                </w:p>
                <w:p w:rsidR="00B96D2F" w:rsidRPr="000C7CD4" w:rsidRDefault="00B96D2F" w:rsidP="000C7CD4">
                  <w:pPr>
                    <w:numPr>
                      <w:ilvl w:val="0"/>
                      <w:numId w:val="1"/>
                    </w:numPr>
                    <w:spacing w:line="0" w:lineRule="atLeast"/>
                    <w:jc w:val="both"/>
                    <w:rPr>
                      <w:rFonts w:eastAsia="標楷體"/>
                      <w:b/>
                      <w:sz w:val="22"/>
                      <w:szCs w:val="22"/>
                    </w:rPr>
                  </w:pPr>
                  <w:r w:rsidRPr="000C7CD4">
                    <w:rPr>
                      <w:rFonts w:eastAsia="標楷體" w:hAnsi="標楷體"/>
                      <w:b/>
                      <w:sz w:val="22"/>
                      <w:szCs w:val="22"/>
                    </w:rPr>
                    <w:t>施工前需先電告並傳真緊急搶修報備單至本府</w:t>
                  </w:r>
                  <w:r w:rsidR="00C550F6" w:rsidRPr="000C7CD4">
                    <w:rPr>
                      <w:rFonts w:eastAsia="標楷體" w:hAnsi="標楷體"/>
                      <w:b/>
                      <w:color w:val="FF0000"/>
                      <w:sz w:val="22"/>
                      <w:szCs w:val="22"/>
                    </w:rPr>
                    <w:t>工務局</w:t>
                  </w:r>
                  <w:r w:rsidR="00F650FD" w:rsidRPr="000C7CD4">
                    <w:rPr>
                      <w:rFonts w:eastAsia="標楷體" w:hAnsi="標楷體"/>
                      <w:b/>
                      <w:color w:val="FF0000"/>
                      <w:sz w:val="22"/>
                      <w:szCs w:val="22"/>
                    </w:rPr>
                    <w:t>養護工程處挖掘管理科</w:t>
                  </w:r>
                  <w:r w:rsidRPr="000C7CD4">
                    <w:rPr>
                      <w:rFonts w:eastAsia="標楷體" w:hAnsi="標楷體"/>
                      <w:b/>
                      <w:sz w:val="22"/>
                      <w:szCs w:val="22"/>
                    </w:rPr>
                    <w:t>，傳真電話</w:t>
                  </w:r>
                  <w:r w:rsidRPr="000C7CD4">
                    <w:rPr>
                      <w:rFonts w:eastAsia="標楷體"/>
                      <w:b/>
                      <w:sz w:val="22"/>
                      <w:szCs w:val="22"/>
                    </w:rPr>
                    <w:t>02-2</w:t>
                  </w:r>
                  <w:r w:rsidR="00D31101" w:rsidRPr="000C7CD4">
                    <w:rPr>
                      <w:rFonts w:eastAsia="標楷體"/>
                      <w:b/>
                      <w:sz w:val="22"/>
                      <w:szCs w:val="22"/>
                    </w:rPr>
                    <w:t>2</w:t>
                  </w:r>
                  <w:r w:rsidR="00D31101" w:rsidRPr="000C7CD4">
                    <w:rPr>
                      <w:rFonts w:eastAsia="標楷體" w:hint="eastAsia"/>
                      <w:b/>
                      <w:sz w:val="22"/>
                      <w:szCs w:val="22"/>
                    </w:rPr>
                    <w:t>253401</w:t>
                  </w:r>
                  <w:r w:rsidRPr="000C7CD4">
                    <w:rPr>
                      <w:rFonts w:eastAsia="標楷體" w:hAnsi="標楷體"/>
                      <w:b/>
                      <w:sz w:val="22"/>
                      <w:szCs w:val="22"/>
                    </w:rPr>
                    <w:t>，聯絡電話</w:t>
                  </w:r>
                  <w:r w:rsidRPr="000C7CD4">
                    <w:rPr>
                      <w:rFonts w:eastAsia="標楷體"/>
                      <w:b/>
                      <w:sz w:val="22"/>
                      <w:szCs w:val="22"/>
                    </w:rPr>
                    <w:t>02-</w:t>
                  </w:r>
                  <w:r w:rsidR="00D31101" w:rsidRPr="000C7CD4">
                    <w:rPr>
                      <w:rFonts w:eastAsia="標楷體"/>
                      <w:b/>
                      <w:sz w:val="22"/>
                      <w:szCs w:val="22"/>
                    </w:rPr>
                    <w:t>2</w:t>
                  </w:r>
                  <w:r w:rsidR="00D31101" w:rsidRPr="000C7CD4">
                    <w:rPr>
                      <w:rFonts w:eastAsia="標楷體" w:hint="eastAsia"/>
                      <w:b/>
                      <w:sz w:val="22"/>
                      <w:szCs w:val="22"/>
                    </w:rPr>
                    <w:t>2253299</w:t>
                  </w:r>
                  <w:r w:rsidR="008D2E6C" w:rsidRPr="000C7CD4">
                    <w:rPr>
                      <w:rFonts w:eastAsia="標楷體" w:hint="eastAsia"/>
                      <w:b/>
                      <w:sz w:val="22"/>
                      <w:szCs w:val="22"/>
                    </w:rPr>
                    <w:t>分機</w:t>
                  </w:r>
                  <w:r w:rsidR="008D2E6C" w:rsidRPr="000C7CD4">
                    <w:rPr>
                      <w:rFonts w:eastAsia="標楷體" w:hint="eastAsia"/>
                      <w:b/>
                      <w:sz w:val="22"/>
                      <w:szCs w:val="22"/>
                    </w:rPr>
                    <w:t>628~642</w:t>
                  </w:r>
                  <w:r w:rsidRPr="000C7CD4">
                    <w:rPr>
                      <w:rFonts w:eastAsia="標楷體"/>
                      <w:b/>
                      <w:sz w:val="22"/>
                      <w:szCs w:val="22"/>
                    </w:rPr>
                    <w:t>(</w:t>
                  </w:r>
                  <w:r w:rsidRPr="000C7CD4">
                    <w:rPr>
                      <w:rFonts w:eastAsia="標楷體" w:hAnsi="標楷體"/>
                      <w:b/>
                      <w:sz w:val="22"/>
                      <w:szCs w:val="22"/>
                    </w:rPr>
                    <w:t>如遇非上班日請以</w:t>
                  </w:r>
                  <w:r w:rsidRPr="000C7CD4">
                    <w:rPr>
                      <w:rFonts w:eastAsia="標楷體"/>
                      <w:b/>
                      <w:sz w:val="22"/>
                      <w:szCs w:val="22"/>
                    </w:rPr>
                    <w:t>E-mail</w:t>
                  </w:r>
                  <w:r w:rsidRPr="000C7CD4">
                    <w:rPr>
                      <w:rFonts w:eastAsia="標楷體" w:hAnsi="標楷體"/>
                      <w:b/>
                      <w:sz w:val="22"/>
                      <w:szCs w:val="22"/>
                    </w:rPr>
                    <w:t>方式通報，並於上班日上午</w:t>
                  </w:r>
                  <w:r w:rsidR="00CF7523" w:rsidRPr="000C7CD4">
                    <w:rPr>
                      <w:rFonts w:eastAsia="標楷體"/>
                      <w:b/>
                      <w:sz w:val="22"/>
                      <w:szCs w:val="22"/>
                    </w:rPr>
                    <w:t>12</w:t>
                  </w:r>
                  <w:r w:rsidRPr="000C7CD4">
                    <w:rPr>
                      <w:rFonts w:eastAsia="標楷體" w:hAnsi="標楷體"/>
                      <w:b/>
                      <w:sz w:val="22"/>
                      <w:szCs w:val="22"/>
                    </w:rPr>
                    <w:t>時前向本府</w:t>
                  </w:r>
                  <w:r w:rsidR="00C550F6" w:rsidRPr="000C7CD4">
                    <w:rPr>
                      <w:rFonts w:eastAsia="標楷體" w:hAnsi="標楷體"/>
                      <w:b/>
                      <w:color w:val="FF0000"/>
                      <w:sz w:val="22"/>
                      <w:szCs w:val="22"/>
                    </w:rPr>
                    <w:t>工務局養護工程處挖掘管理科</w:t>
                  </w:r>
                  <w:r w:rsidRPr="000C7CD4">
                    <w:rPr>
                      <w:rFonts w:eastAsia="標楷體" w:hAnsi="標楷體"/>
                      <w:b/>
                      <w:sz w:val="22"/>
                      <w:szCs w:val="22"/>
                    </w:rPr>
                    <w:t>承辦人確認</w:t>
                  </w:r>
                  <w:r w:rsidRPr="000C7CD4">
                    <w:rPr>
                      <w:rFonts w:eastAsia="標楷體"/>
                      <w:b/>
                      <w:sz w:val="22"/>
                      <w:szCs w:val="22"/>
                    </w:rPr>
                    <w:t>)</w:t>
                  </w:r>
                  <w:r w:rsidR="00E95780" w:rsidRPr="000C7CD4">
                    <w:rPr>
                      <w:rFonts w:eastAsia="標楷體" w:hAnsi="標楷體"/>
                      <w:b/>
                      <w:sz w:val="22"/>
                      <w:szCs w:val="22"/>
                    </w:rPr>
                    <w:t>，另請通報轄區警察分局報備</w:t>
                  </w:r>
                  <w:r w:rsidR="00D2487A" w:rsidRPr="000C7CD4">
                    <w:rPr>
                      <w:rFonts w:eastAsia="標楷體" w:hAnsi="標楷體" w:hint="eastAsia"/>
                      <w:b/>
                      <w:sz w:val="22"/>
                      <w:szCs w:val="22"/>
                    </w:rPr>
                    <w:t>。</w:t>
                  </w:r>
                </w:p>
                <w:p w:rsidR="00B96D2F" w:rsidRPr="000C7CD4" w:rsidRDefault="00CF7523" w:rsidP="000C7CD4">
                  <w:pPr>
                    <w:numPr>
                      <w:ilvl w:val="0"/>
                      <w:numId w:val="1"/>
                    </w:numPr>
                    <w:spacing w:line="0" w:lineRule="atLeast"/>
                    <w:jc w:val="both"/>
                    <w:rPr>
                      <w:rFonts w:eastAsia="標楷體"/>
                      <w:b/>
                      <w:sz w:val="22"/>
                      <w:szCs w:val="22"/>
                    </w:rPr>
                  </w:pPr>
                  <w:r w:rsidRPr="000C7CD4">
                    <w:rPr>
                      <w:rFonts w:eastAsia="標楷體" w:hAnsi="標楷體"/>
                      <w:b/>
                      <w:sz w:val="22"/>
                      <w:szCs w:val="22"/>
                    </w:rPr>
                    <w:t>傳真後請於施工</w:t>
                  </w:r>
                  <w:r w:rsidRPr="000C7CD4">
                    <w:rPr>
                      <w:rFonts w:eastAsia="標楷體"/>
                      <w:b/>
                      <w:sz w:val="22"/>
                      <w:szCs w:val="22"/>
                    </w:rPr>
                    <w:t>3</w:t>
                  </w:r>
                  <w:r w:rsidR="00B96D2F" w:rsidRPr="000C7CD4">
                    <w:rPr>
                      <w:rFonts w:eastAsia="標楷體" w:hAnsi="標楷體"/>
                      <w:b/>
                      <w:sz w:val="22"/>
                      <w:szCs w:val="22"/>
                    </w:rPr>
                    <w:t>日內至本府</w:t>
                  </w:r>
                  <w:r w:rsidR="00C550F6" w:rsidRPr="000C7CD4">
                    <w:rPr>
                      <w:rFonts w:eastAsia="標楷體" w:hAnsi="標楷體"/>
                      <w:b/>
                      <w:color w:val="FF0000"/>
                      <w:sz w:val="22"/>
                      <w:szCs w:val="22"/>
                    </w:rPr>
                    <w:t>工務局</w:t>
                  </w:r>
                  <w:r w:rsidR="00B96D2F" w:rsidRPr="000C7CD4">
                    <w:rPr>
                      <w:rFonts w:eastAsia="標楷體" w:hAnsi="標楷體"/>
                      <w:b/>
                      <w:sz w:val="22"/>
                      <w:szCs w:val="22"/>
                    </w:rPr>
                    <w:t>補</w:t>
                  </w:r>
                  <w:r w:rsidR="00C550F6" w:rsidRPr="000C7CD4">
                    <w:rPr>
                      <w:rFonts w:eastAsia="標楷體" w:hAnsi="標楷體" w:hint="eastAsia"/>
                      <w:b/>
                      <w:sz w:val="22"/>
                      <w:szCs w:val="22"/>
                    </w:rPr>
                    <w:t>辦</w:t>
                  </w:r>
                  <w:r w:rsidR="00B96D2F" w:rsidRPr="000C7CD4">
                    <w:rPr>
                      <w:rFonts w:eastAsia="標楷體" w:hAnsi="標楷體"/>
                      <w:b/>
                      <w:sz w:val="22"/>
                      <w:szCs w:val="22"/>
                    </w:rPr>
                    <w:t>申請許可</w:t>
                  </w:r>
                  <w:r w:rsidR="0041057E" w:rsidRPr="000C7CD4">
                    <w:rPr>
                      <w:rFonts w:eastAsia="標楷體" w:hAnsi="標楷體"/>
                      <w:b/>
                      <w:sz w:val="22"/>
                      <w:szCs w:val="22"/>
                    </w:rPr>
                    <w:t>。未依前述規定辦理或經查非屬緊急搶修工程者，視同擅自挖掘道路，</w:t>
                  </w:r>
                  <w:r w:rsidR="00B96D2F" w:rsidRPr="000C7CD4">
                    <w:rPr>
                      <w:rFonts w:eastAsia="標楷體" w:hAnsi="標楷體"/>
                      <w:b/>
                      <w:sz w:val="22"/>
                      <w:szCs w:val="22"/>
                    </w:rPr>
                    <w:t>並依相關規定核處。</w:t>
                  </w:r>
                </w:p>
                <w:p w:rsidR="003566D2" w:rsidRPr="000C7CD4" w:rsidRDefault="003566D2" w:rsidP="000C7CD4">
                  <w:pPr>
                    <w:numPr>
                      <w:ilvl w:val="0"/>
                      <w:numId w:val="1"/>
                    </w:numPr>
                    <w:spacing w:line="0" w:lineRule="atLeast"/>
                    <w:jc w:val="both"/>
                    <w:rPr>
                      <w:rFonts w:eastAsia="標楷體"/>
                      <w:b/>
                      <w:sz w:val="22"/>
                      <w:szCs w:val="22"/>
                    </w:rPr>
                  </w:pPr>
                  <w:r w:rsidRPr="000C7CD4">
                    <w:rPr>
                      <w:rFonts w:eastAsia="標楷體" w:hAnsi="標楷體"/>
                      <w:b/>
                      <w:sz w:val="22"/>
                      <w:szCs w:val="22"/>
                    </w:rPr>
                    <w:t>管溝施工後回填之修復方式原則如下：</w:t>
                  </w:r>
                </w:p>
                <w:p w:rsidR="003566D2" w:rsidRPr="000C7CD4" w:rsidRDefault="003566D2" w:rsidP="000C7CD4">
                  <w:pPr>
                    <w:spacing w:line="0" w:lineRule="atLeast"/>
                    <w:ind w:firstLine="408"/>
                    <w:jc w:val="both"/>
                    <w:rPr>
                      <w:rFonts w:eastAsia="標楷體"/>
                      <w:b/>
                      <w:sz w:val="22"/>
                      <w:szCs w:val="22"/>
                    </w:rPr>
                  </w:pPr>
                  <w:r w:rsidRPr="000C7CD4">
                    <w:rPr>
                      <w:rFonts w:eastAsia="標楷體"/>
                      <w:b/>
                      <w:sz w:val="22"/>
                      <w:szCs w:val="22"/>
                    </w:rPr>
                    <w:t>(1)</w:t>
                  </w:r>
                  <w:r w:rsidRPr="000C7CD4">
                    <w:rPr>
                      <w:rFonts w:eastAsia="標楷體" w:hAnsi="標楷體"/>
                      <w:b/>
                      <w:sz w:val="22"/>
                      <w:szCs w:val="22"/>
                    </w:rPr>
                    <w:t>、管溝上方回填</w:t>
                  </w:r>
                  <w:r w:rsidRPr="000C7CD4">
                    <w:rPr>
                      <w:rFonts w:eastAsia="標楷體"/>
                      <w:b/>
                      <w:sz w:val="22"/>
                      <w:szCs w:val="22"/>
                    </w:rPr>
                    <w:t>AC</w:t>
                  </w:r>
                  <w:r w:rsidRPr="000C7CD4">
                    <w:rPr>
                      <w:rFonts w:eastAsia="標楷體" w:hAnsi="標楷體"/>
                      <w:b/>
                      <w:sz w:val="22"/>
                      <w:szCs w:val="22"/>
                    </w:rPr>
                    <w:t>厚度：</w:t>
                  </w:r>
                  <w:smartTag w:uri="urn:schemas-microsoft-com:office:smarttags" w:element="chmetcnv">
                    <w:smartTagPr>
                      <w:attr w:name="UnitName" w:val="cm"/>
                      <w:attr w:name="SourceValue" w:val="2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0C7CD4">
                      <w:rPr>
                        <w:rFonts w:eastAsia="標楷體"/>
                        <w:b/>
                        <w:sz w:val="22"/>
                        <w:szCs w:val="22"/>
                      </w:rPr>
                      <w:t>20cm</w:t>
                    </w:r>
                  </w:smartTag>
                </w:p>
                <w:p w:rsidR="003566D2" w:rsidRPr="000C7CD4" w:rsidRDefault="003566D2" w:rsidP="000C7CD4">
                  <w:pPr>
                    <w:spacing w:line="0" w:lineRule="atLeast"/>
                    <w:ind w:firstLine="408"/>
                    <w:jc w:val="both"/>
                    <w:rPr>
                      <w:rFonts w:eastAsia="標楷體"/>
                      <w:b/>
                      <w:sz w:val="22"/>
                      <w:szCs w:val="22"/>
                    </w:rPr>
                  </w:pPr>
                  <w:r w:rsidRPr="000C7CD4">
                    <w:rPr>
                      <w:rFonts w:eastAsia="標楷體"/>
                      <w:b/>
                      <w:sz w:val="22"/>
                      <w:szCs w:val="22"/>
                    </w:rPr>
                    <w:t>(2)</w:t>
                  </w:r>
                  <w:r w:rsidRPr="000C7CD4">
                    <w:rPr>
                      <w:rFonts w:eastAsia="標楷體" w:hAnsi="標楷體"/>
                      <w:b/>
                      <w:sz w:val="22"/>
                      <w:szCs w:val="22"/>
                    </w:rPr>
                    <w:t>、路面</w:t>
                  </w:r>
                  <w:r w:rsidRPr="000C7CD4">
                    <w:rPr>
                      <w:rFonts w:eastAsia="標楷體"/>
                      <w:b/>
                      <w:sz w:val="22"/>
                      <w:szCs w:val="22"/>
                    </w:rPr>
                    <w:t>AC</w:t>
                  </w:r>
                  <w:r w:rsidRPr="000C7CD4">
                    <w:rPr>
                      <w:rFonts w:eastAsia="標楷體" w:hAnsi="標楷體"/>
                      <w:b/>
                      <w:sz w:val="22"/>
                      <w:szCs w:val="22"/>
                    </w:rPr>
                    <w:t>修復長度：管溝所佔之車道縱向前後加</w:t>
                  </w:r>
                  <w:smartTag w:uri="urn:schemas-microsoft-com:office:smarttags" w:element="chmetcnv">
                    <w:smartTagPr>
                      <w:attr w:name="UnitName" w:val="m"/>
                      <w:attr w:name="SourceValue" w:val="2.5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0C7CD4">
                      <w:rPr>
                        <w:rFonts w:eastAsia="標楷體"/>
                        <w:b/>
                        <w:sz w:val="22"/>
                        <w:szCs w:val="22"/>
                      </w:rPr>
                      <w:t>2.5m</w:t>
                    </w:r>
                  </w:smartTag>
                </w:p>
                <w:p w:rsidR="003566D2" w:rsidRPr="000C7CD4" w:rsidRDefault="003566D2" w:rsidP="000C7CD4">
                  <w:pPr>
                    <w:spacing w:line="0" w:lineRule="atLeast"/>
                    <w:ind w:firstLine="408"/>
                    <w:jc w:val="both"/>
                    <w:rPr>
                      <w:rFonts w:eastAsia="標楷體"/>
                      <w:b/>
                      <w:sz w:val="22"/>
                      <w:szCs w:val="22"/>
                    </w:rPr>
                  </w:pPr>
                  <w:r w:rsidRPr="000C7CD4">
                    <w:rPr>
                      <w:rFonts w:eastAsia="標楷體"/>
                      <w:b/>
                      <w:sz w:val="22"/>
                      <w:szCs w:val="22"/>
                    </w:rPr>
                    <w:t>(3)</w:t>
                  </w:r>
                  <w:r w:rsidRPr="000C7CD4">
                    <w:rPr>
                      <w:rFonts w:eastAsia="標楷體" w:hAnsi="標楷體"/>
                      <w:b/>
                      <w:sz w:val="22"/>
                      <w:szCs w:val="22"/>
                    </w:rPr>
                    <w:t>、路面</w:t>
                  </w:r>
                  <w:r w:rsidRPr="000C7CD4">
                    <w:rPr>
                      <w:rFonts w:eastAsia="標楷體"/>
                      <w:b/>
                      <w:sz w:val="22"/>
                      <w:szCs w:val="22"/>
                    </w:rPr>
                    <w:t>AC</w:t>
                  </w:r>
                  <w:r w:rsidRPr="000C7CD4">
                    <w:rPr>
                      <w:rFonts w:eastAsia="標楷體" w:hAnsi="標楷體"/>
                      <w:b/>
                      <w:sz w:val="22"/>
                      <w:szCs w:val="22"/>
                    </w:rPr>
                    <w:t>修復寬度：管溝所佔之車道全幅寬</w:t>
                  </w:r>
                </w:p>
                <w:p w:rsidR="003566D2" w:rsidRPr="000C7CD4" w:rsidRDefault="00953AA9" w:rsidP="000C7CD4">
                  <w:pPr>
                    <w:spacing w:line="0" w:lineRule="atLeast"/>
                    <w:ind w:left="408"/>
                    <w:jc w:val="both"/>
                    <w:rPr>
                      <w:rFonts w:ascii="標楷體" w:eastAsia="標楷體" w:hAnsi="標楷體" w:hint="eastAsia"/>
                      <w:b/>
                      <w:color w:val="FF0000"/>
                      <w:sz w:val="22"/>
                      <w:szCs w:val="22"/>
                    </w:rPr>
                  </w:pPr>
                  <w:r w:rsidRPr="000C7CD4">
                    <w:rPr>
                      <w:rFonts w:eastAsia="標楷體" w:hAnsi="標楷體"/>
                      <w:b/>
                      <w:sz w:val="22"/>
                      <w:szCs w:val="22"/>
                    </w:rPr>
                    <w:t>另如於路口</w:t>
                  </w:r>
                  <w:r w:rsidR="007E3E63" w:rsidRPr="000C7CD4">
                    <w:rPr>
                      <w:rFonts w:eastAsia="標楷體" w:hAnsi="標楷體"/>
                      <w:b/>
                      <w:sz w:val="22"/>
                      <w:szCs w:val="22"/>
                    </w:rPr>
                    <w:t>者</w:t>
                  </w:r>
                  <w:r w:rsidRPr="000C7CD4">
                    <w:rPr>
                      <w:rFonts w:eastAsia="標楷體" w:hAnsi="標楷體"/>
                      <w:b/>
                      <w:sz w:val="22"/>
                      <w:szCs w:val="22"/>
                    </w:rPr>
                    <w:t>，請先行電話確認修復方式。</w:t>
                  </w:r>
                  <w:r w:rsidR="0041057E" w:rsidRPr="000C7CD4">
                    <w:rPr>
                      <w:rFonts w:eastAsia="標楷體" w:hAnsi="標楷體"/>
                      <w:b/>
                      <w:sz w:val="22"/>
                      <w:szCs w:val="22"/>
                    </w:rPr>
                    <w:t>如未依規定修復者</w:t>
                  </w:r>
                  <w:r w:rsidR="0041057E" w:rsidRPr="000C7CD4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，將依法予於裁罰，並限期改善</w:t>
                  </w:r>
                  <w:r w:rsidR="007206A9" w:rsidRPr="000C7CD4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；</w:t>
                  </w:r>
                  <w:r w:rsidR="007206A9" w:rsidRPr="000C7CD4">
                    <w:rPr>
                      <w:rFonts w:ascii="標楷體" w:eastAsia="標楷體" w:hAnsi="標楷體" w:hint="eastAsia"/>
                      <w:b/>
                      <w:color w:val="FF0000"/>
                      <w:sz w:val="22"/>
                      <w:szCs w:val="22"/>
                    </w:rPr>
                    <w:t>並請於</w:t>
                  </w:r>
                  <w:r w:rsidR="007206A9" w:rsidRPr="000C7CD4">
                    <w:rPr>
                      <w:rFonts w:eastAsia="標楷體" w:hAnsi="標楷體" w:hint="eastAsia"/>
                      <w:b/>
                      <w:color w:val="FF0000"/>
                      <w:sz w:val="22"/>
                      <w:szCs w:val="22"/>
                    </w:rPr>
                    <w:t>後續辦理路面修復前須以電話</w:t>
                  </w:r>
                  <w:r w:rsidR="007206A9" w:rsidRPr="000C7CD4">
                    <w:rPr>
                      <w:rFonts w:eastAsia="標楷體" w:hAnsi="標楷體" w:hint="eastAsia"/>
                      <w:b/>
                      <w:color w:val="FF0000"/>
                      <w:sz w:val="22"/>
                      <w:szCs w:val="22"/>
                    </w:rPr>
                    <w:t>(119)</w:t>
                  </w:r>
                  <w:r w:rsidR="007206A9" w:rsidRPr="000C7CD4">
                    <w:rPr>
                      <w:rFonts w:eastAsia="標楷體" w:hAnsi="標楷體" w:hint="eastAsia"/>
                      <w:b/>
                      <w:color w:val="FF0000"/>
                      <w:sz w:val="22"/>
                      <w:szCs w:val="22"/>
                    </w:rPr>
                    <w:t>或傳真</w:t>
                  </w:r>
                  <w:r w:rsidR="007206A9" w:rsidRPr="000C7CD4">
                    <w:rPr>
                      <w:rFonts w:eastAsia="標楷體" w:hAnsi="標楷體" w:hint="eastAsia"/>
                      <w:b/>
                      <w:color w:val="FF0000"/>
                      <w:sz w:val="22"/>
                      <w:szCs w:val="22"/>
                    </w:rPr>
                    <w:t>(89510905</w:t>
                  </w:r>
                  <w:r w:rsidR="007206A9" w:rsidRPr="000C7CD4">
                    <w:rPr>
                      <w:rFonts w:eastAsia="標楷體" w:hAnsi="標楷體" w:hint="eastAsia"/>
                      <w:b/>
                      <w:color w:val="FF0000"/>
                      <w:sz w:val="22"/>
                      <w:szCs w:val="22"/>
                    </w:rPr>
                    <w:t>、</w:t>
                  </w:r>
                  <w:r w:rsidR="007206A9" w:rsidRPr="000C7CD4">
                    <w:rPr>
                      <w:rFonts w:eastAsia="標楷體" w:hAnsi="標楷體" w:hint="eastAsia"/>
                      <w:b/>
                      <w:color w:val="FF0000"/>
                      <w:sz w:val="22"/>
                      <w:szCs w:val="22"/>
                    </w:rPr>
                    <w:t>89510906)</w:t>
                  </w:r>
                  <w:r w:rsidR="007206A9" w:rsidRPr="000C7CD4">
                    <w:rPr>
                      <w:rFonts w:eastAsia="標楷體" w:hAnsi="標楷體" w:hint="eastAsia"/>
                      <w:b/>
                      <w:color w:val="FF0000"/>
                      <w:sz w:val="22"/>
                      <w:szCs w:val="22"/>
                    </w:rPr>
                    <w:t>方式告知新北市政府消防局</w:t>
                  </w:r>
                  <w:r w:rsidR="0041057E" w:rsidRPr="000C7CD4">
                    <w:rPr>
                      <w:rFonts w:ascii="標楷體" w:eastAsia="標楷體" w:hAnsi="標楷體" w:hint="eastAsia"/>
                      <w:b/>
                      <w:color w:val="FF0000"/>
                      <w:sz w:val="22"/>
                      <w:szCs w:val="22"/>
                    </w:rPr>
                    <w:t>。</w:t>
                  </w:r>
                </w:p>
                <w:p w:rsidR="003566D2" w:rsidRPr="000C7CD4" w:rsidRDefault="00725708" w:rsidP="000C7CD4">
                  <w:pPr>
                    <w:numPr>
                      <w:ilvl w:val="0"/>
                      <w:numId w:val="1"/>
                    </w:numPr>
                    <w:spacing w:line="0" w:lineRule="atLeast"/>
                    <w:jc w:val="both"/>
                    <w:rPr>
                      <w:rFonts w:eastAsia="標楷體" w:hAnsi="標楷體" w:hint="eastAsia"/>
                      <w:b/>
                      <w:color w:val="FF0000"/>
                      <w:sz w:val="22"/>
                      <w:szCs w:val="22"/>
                    </w:rPr>
                  </w:pPr>
                  <w:r w:rsidRPr="000C7CD4">
                    <w:rPr>
                      <w:rFonts w:eastAsia="標楷體" w:hAnsi="標楷體" w:hint="eastAsia"/>
                      <w:b/>
                      <w:color w:val="FF0000"/>
                      <w:sz w:val="22"/>
                      <w:szCs w:val="22"/>
                    </w:rPr>
                    <w:t>另如路權機關為○○區公所，請逕向該所報備並依上開注意事項辦理。</w:t>
                  </w:r>
                </w:p>
                <w:p w:rsidR="003566D2" w:rsidRDefault="003566D2" w:rsidP="003566D2">
                  <w:pPr>
                    <w:jc w:val="both"/>
                    <w:rPr>
                      <w:rFonts w:ascii="標楷體" w:eastAsia="標楷體" w:hAnsi="標楷體" w:hint="eastAsia"/>
                      <w:b/>
                    </w:rPr>
                  </w:pPr>
                </w:p>
                <w:p w:rsidR="003566D2" w:rsidRDefault="003566D2" w:rsidP="003566D2">
                  <w:pPr>
                    <w:jc w:val="both"/>
                    <w:rPr>
                      <w:rFonts w:ascii="標楷體" w:eastAsia="標楷體" w:hAnsi="標楷體" w:hint="eastAsia"/>
                      <w:b/>
                    </w:rPr>
                  </w:pPr>
                </w:p>
                <w:p w:rsidR="003566D2" w:rsidRDefault="003566D2" w:rsidP="003566D2">
                  <w:pPr>
                    <w:jc w:val="both"/>
                    <w:rPr>
                      <w:rFonts w:ascii="標楷體" w:eastAsia="標楷體" w:hAnsi="標楷體" w:hint="eastAsia"/>
                      <w:b/>
                    </w:rPr>
                  </w:pPr>
                </w:p>
                <w:p w:rsidR="003566D2" w:rsidRDefault="003566D2" w:rsidP="003566D2">
                  <w:pPr>
                    <w:jc w:val="both"/>
                    <w:rPr>
                      <w:rFonts w:ascii="標楷體" w:eastAsia="標楷體" w:hAnsi="標楷體" w:hint="eastAsia"/>
                      <w:b/>
                    </w:rPr>
                  </w:pPr>
                </w:p>
                <w:p w:rsidR="003566D2" w:rsidRDefault="003566D2" w:rsidP="003566D2">
                  <w:pPr>
                    <w:jc w:val="both"/>
                    <w:rPr>
                      <w:rFonts w:ascii="標楷體" w:eastAsia="標楷體" w:hAnsi="標楷體" w:hint="eastAsia"/>
                      <w:b/>
                    </w:rPr>
                  </w:pPr>
                </w:p>
                <w:p w:rsidR="003566D2" w:rsidRDefault="003566D2" w:rsidP="003566D2">
                  <w:pPr>
                    <w:jc w:val="both"/>
                    <w:rPr>
                      <w:rFonts w:ascii="標楷體" w:eastAsia="標楷體" w:hAnsi="標楷體" w:hint="eastAsia"/>
                      <w:b/>
                    </w:rPr>
                  </w:pPr>
                </w:p>
                <w:p w:rsidR="003566D2" w:rsidRDefault="003566D2" w:rsidP="003566D2">
                  <w:pPr>
                    <w:jc w:val="both"/>
                    <w:rPr>
                      <w:rFonts w:ascii="標楷體" w:eastAsia="標楷體" w:hAnsi="標楷體" w:hint="eastAsia"/>
                      <w:b/>
                    </w:rPr>
                  </w:pPr>
                </w:p>
                <w:p w:rsidR="003566D2" w:rsidRDefault="003566D2" w:rsidP="00C01887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標楷體" w:eastAsia="標楷體" w:hAnsi="標楷體" w:hint="eastAsia"/>
                      <w:b/>
                    </w:rPr>
                  </w:pPr>
                </w:p>
                <w:p w:rsidR="003566D2" w:rsidRPr="0041057E" w:rsidRDefault="003566D2" w:rsidP="00C01887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標楷體" w:eastAsia="標楷體" w:hAnsi="標楷體"/>
                      <w:b/>
                    </w:rPr>
                  </w:pPr>
                </w:p>
              </w:txbxContent>
            </v:textbox>
          </v:shape>
        </w:pict>
      </w:r>
      <w:r w:rsidR="00DA67F9">
        <w:rPr>
          <w:rFonts w:ascii="標楷體" w:eastAsia="標楷體" w:hAnsi="標楷體"/>
          <w:noProof/>
        </w:rPr>
        <w:pict>
          <v:shape id="_x0000_s1040" type="#_x0000_t202" style="position:absolute;margin-left:486pt;margin-top:247.35pt;width:270pt;height:26.8pt;z-index:251658752" filled="f" stroked="f">
            <v:textbox style="mso-next-textbox:#_x0000_s1040">
              <w:txbxContent>
                <w:p w:rsidR="00B96D2F" w:rsidRPr="000C5DB4" w:rsidRDefault="00B96D2F">
                  <w:pP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</w:pPr>
                  <w:r w:rsidRPr="000C5DB4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*傳真另附申挖地點圖(或在以下空白處繪圖)</w:t>
                  </w:r>
                </w:p>
              </w:txbxContent>
            </v:textbox>
          </v:shape>
        </w:pict>
      </w:r>
    </w:p>
    <w:sectPr w:rsidR="005E0C82" w:rsidRPr="00410868" w:rsidSect="00E95780">
      <w:pgSz w:w="16838" w:h="11906" w:orient="landscape"/>
      <w:pgMar w:top="851" w:right="851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084" w:rsidRDefault="00754084" w:rsidP="00491042">
      <w:r>
        <w:separator/>
      </w:r>
    </w:p>
  </w:endnote>
  <w:endnote w:type="continuationSeparator" w:id="0">
    <w:p w:rsidR="00754084" w:rsidRDefault="00754084" w:rsidP="00491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084" w:rsidRDefault="00754084" w:rsidP="00491042">
      <w:r>
        <w:separator/>
      </w:r>
    </w:p>
  </w:footnote>
  <w:footnote w:type="continuationSeparator" w:id="0">
    <w:p w:rsidR="00754084" w:rsidRDefault="00754084" w:rsidP="004910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C08A7"/>
    <w:multiLevelType w:val="hybridMultilevel"/>
    <w:tmpl w:val="CE2ADE9A"/>
    <w:lvl w:ilvl="0" w:tplc="0C64A650">
      <w:numFmt w:val="bullet"/>
      <w:lvlText w:val="□"/>
      <w:lvlJc w:val="left"/>
      <w:pPr>
        <w:ind w:left="178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5" w:hanging="480"/>
      </w:pPr>
      <w:rPr>
        <w:rFonts w:ascii="Wingdings" w:hAnsi="Wingdings" w:hint="default"/>
      </w:rPr>
    </w:lvl>
  </w:abstractNum>
  <w:abstractNum w:abstractNumId="1">
    <w:nsid w:val="7DCB1DDF"/>
    <w:multiLevelType w:val="hybridMultilevel"/>
    <w:tmpl w:val="A33CC604"/>
    <w:lvl w:ilvl="0" w:tplc="0FA0DB78">
      <w:start w:val="1"/>
      <w:numFmt w:val="decimal"/>
      <w:lvlText w:val="%1、"/>
      <w:lvlJc w:val="left"/>
      <w:pPr>
        <w:tabs>
          <w:tab w:val="num" w:pos="408"/>
        </w:tabs>
        <w:ind w:left="408" w:hanging="408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C82"/>
    <w:rsid w:val="000C5DB4"/>
    <w:rsid w:val="000C7CD4"/>
    <w:rsid w:val="0011163C"/>
    <w:rsid w:val="001252AC"/>
    <w:rsid w:val="001553F9"/>
    <w:rsid w:val="001924C0"/>
    <w:rsid w:val="00195348"/>
    <w:rsid w:val="0024441D"/>
    <w:rsid w:val="00245A55"/>
    <w:rsid w:val="00250AD3"/>
    <w:rsid w:val="00286F27"/>
    <w:rsid w:val="002A4785"/>
    <w:rsid w:val="002F5110"/>
    <w:rsid w:val="00330E37"/>
    <w:rsid w:val="00332A46"/>
    <w:rsid w:val="0033685D"/>
    <w:rsid w:val="003566D2"/>
    <w:rsid w:val="003A5D53"/>
    <w:rsid w:val="003B6B18"/>
    <w:rsid w:val="003E65E8"/>
    <w:rsid w:val="0041057E"/>
    <w:rsid w:val="00410868"/>
    <w:rsid w:val="00443903"/>
    <w:rsid w:val="00451F55"/>
    <w:rsid w:val="00460B87"/>
    <w:rsid w:val="00491042"/>
    <w:rsid w:val="005C42B5"/>
    <w:rsid w:val="005E0C82"/>
    <w:rsid w:val="006818D5"/>
    <w:rsid w:val="00695A1C"/>
    <w:rsid w:val="006C55B0"/>
    <w:rsid w:val="006D5D11"/>
    <w:rsid w:val="007206A9"/>
    <w:rsid w:val="00722354"/>
    <w:rsid w:val="00725708"/>
    <w:rsid w:val="00746525"/>
    <w:rsid w:val="00754084"/>
    <w:rsid w:val="00773FF8"/>
    <w:rsid w:val="00793E02"/>
    <w:rsid w:val="007E3E63"/>
    <w:rsid w:val="008011F5"/>
    <w:rsid w:val="008C16A2"/>
    <w:rsid w:val="008D2E6C"/>
    <w:rsid w:val="00921C8B"/>
    <w:rsid w:val="00931520"/>
    <w:rsid w:val="00953AA9"/>
    <w:rsid w:val="009A5AE7"/>
    <w:rsid w:val="00A8050D"/>
    <w:rsid w:val="00A91731"/>
    <w:rsid w:val="00AB34E5"/>
    <w:rsid w:val="00AE203A"/>
    <w:rsid w:val="00B02C45"/>
    <w:rsid w:val="00B32E2A"/>
    <w:rsid w:val="00B34994"/>
    <w:rsid w:val="00B84BD3"/>
    <w:rsid w:val="00B96D2F"/>
    <w:rsid w:val="00BC6249"/>
    <w:rsid w:val="00C01887"/>
    <w:rsid w:val="00C53329"/>
    <w:rsid w:val="00C550F6"/>
    <w:rsid w:val="00C71FE4"/>
    <w:rsid w:val="00CA62C6"/>
    <w:rsid w:val="00CF7523"/>
    <w:rsid w:val="00D2487A"/>
    <w:rsid w:val="00D31101"/>
    <w:rsid w:val="00D34312"/>
    <w:rsid w:val="00D42166"/>
    <w:rsid w:val="00D6317C"/>
    <w:rsid w:val="00D70C2F"/>
    <w:rsid w:val="00DA67F9"/>
    <w:rsid w:val="00DC5176"/>
    <w:rsid w:val="00DC78BE"/>
    <w:rsid w:val="00DE3763"/>
    <w:rsid w:val="00E06BA8"/>
    <w:rsid w:val="00E34EDC"/>
    <w:rsid w:val="00E85E4C"/>
    <w:rsid w:val="00E930AF"/>
    <w:rsid w:val="00E95780"/>
    <w:rsid w:val="00F503A8"/>
    <w:rsid w:val="00F526D5"/>
    <w:rsid w:val="00F650FD"/>
    <w:rsid w:val="00FA36D7"/>
    <w:rsid w:val="00FF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91042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rsid w:val="00491042"/>
    <w:rPr>
      <w:kern w:val="2"/>
    </w:rPr>
  </w:style>
  <w:style w:type="paragraph" w:styleId="a5">
    <w:name w:val="footer"/>
    <w:basedOn w:val="a"/>
    <w:link w:val="a6"/>
    <w:rsid w:val="00491042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rsid w:val="00491042"/>
    <w:rPr>
      <w:kern w:val="2"/>
    </w:rPr>
  </w:style>
  <w:style w:type="paragraph" w:styleId="a7">
    <w:name w:val="Balloon Text"/>
    <w:basedOn w:val="a"/>
    <w:semiHidden/>
    <w:rsid w:val="007E3E63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>CMT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北 市 政 府 工 務 局 道 路 挖 掘 緊 急 搶 修 報 備 單</dc:title>
  <dc:creator>user</dc:creator>
  <cp:lastModifiedBy>Aric</cp:lastModifiedBy>
  <cp:revision>2</cp:revision>
  <cp:lastPrinted>2012-10-04T11:19:00Z</cp:lastPrinted>
  <dcterms:created xsi:type="dcterms:W3CDTF">2016-02-02T08:53:00Z</dcterms:created>
  <dcterms:modified xsi:type="dcterms:W3CDTF">2016-02-02T08:53:00Z</dcterms:modified>
</cp:coreProperties>
</file>